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56" w:rsidRPr="00FA6356" w:rsidRDefault="00FA6356" w:rsidP="00FA6356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卢曦，男，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1968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年出生，车辆工程专业，教授、博导。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1990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年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-1995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年湖北襄阳汽车轴承有限公司轴承研究所产品设计室从事产品研发；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1995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年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-1998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年在武汉汽车工业大学攻读硕士学位；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1999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年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-2005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年上海理工大学攻读博士生学位；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1998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年——至今，在上海理工大学汽车工程专业从事科研和教学工作。</w:t>
      </w:r>
    </w:p>
    <w:p w:rsidR="00FA6356" w:rsidRPr="00FA6356" w:rsidRDefault="00FA6356" w:rsidP="00FA6356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主要研究方向：（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）基础理论方面：基于强化和损伤的疲劳累积损伤理论和模型、载荷强化和损伤的热力学和动力学机制、产品工艺</w:t>
      </w:r>
      <w:proofErr w:type="gramStart"/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—组织</w:t>
      </w:r>
      <w:proofErr w:type="gramEnd"/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—性能中前瞻理论和技术。（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）工程应用方面：机械零部件载荷谱处理与快速试验方法和技术、基于强度特征的轻量化设计方法和技术、机械零部件强度与可靠性评价技术和规范、汽车零件可回收性强度与可靠性评价方法和技术、旋锻工艺参数优化与仿真、机械结构强度、刚度与模态匹配设计等。</w:t>
      </w:r>
    </w:p>
    <w:p w:rsidR="00FA6356" w:rsidRPr="00FA6356" w:rsidRDefault="00FA6356" w:rsidP="00FA6356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主持纵向项目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10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余项，目前在</w:t>
      </w:r>
      <w:proofErr w:type="gramStart"/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研</w:t>
      </w:r>
      <w:proofErr w:type="gramEnd"/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项目：上海市科技攻关项目，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2014.7-2016.6</w:t>
      </w:r>
      <w:r w:rsidRPr="00FA6356">
        <w:rPr>
          <w:rFonts w:asciiTheme="minorHAnsi" w:eastAsiaTheme="minorEastAsia" w:hAnsiTheme="minorHAnsi" w:cs="宋体" w:hint="eastAsia"/>
          <w:bCs/>
          <w:color w:val="000000"/>
          <w:kern w:val="0"/>
          <w:sz w:val="24"/>
          <w:szCs w:val="24"/>
        </w:rPr>
        <w:t>；上海汽车基金会项目，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2013.1-2015.12</w:t>
      </w:r>
      <w:r w:rsidRPr="00FA6356">
        <w:rPr>
          <w:rFonts w:asciiTheme="minorHAnsi" w:eastAsiaTheme="minorEastAsia" w:hAnsiTheme="minorHAnsi" w:cs="宋体" w:hint="eastAsia"/>
          <w:bCs/>
          <w:color w:val="000000"/>
          <w:kern w:val="0"/>
          <w:sz w:val="24"/>
          <w:szCs w:val="24"/>
        </w:rPr>
        <w:t>；上海市基础研究重点项目，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2013.1-2015.12</w:t>
      </w:r>
      <w:r w:rsidRPr="00FA6356">
        <w:rPr>
          <w:rFonts w:asciiTheme="minorHAnsi" w:eastAsiaTheme="minorEastAsia" w:hAnsiTheme="minorHAnsi" w:cs="宋体" w:hint="eastAsia"/>
          <w:bCs/>
          <w:color w:val="000000"/>
          <w:kern w:val="0"/>
          <w:sz w:val="24"/>
          <w:szCs w:val="24"/>
        </w:rPr>
        <w:t>；国家自然科学基金，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2012.1-2015.12</w:t>
      </w:r>
      <w:r w:rsidRPr="00FA6356">
        <w:rPr>
          <w:rFonts w:asciiTheme="minorHAnsi" w:eastAsiaTheme="minorEastAsia" w:hAnsiTheme="minorHAnsi" w:cs="宋体" w:hint="eastAsia"/>
          <w:bCs/>
          <w:color w:val="000000"/>
          <w:kern w:val="0"/>
          <w:sz w:val="24"/>
          <w:szCs w:val="24"/>
        </w:rPr>
        <w:t>。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第一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/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通讯作者发表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SCI/EI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检索论文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8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篇，第一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/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通讯作者在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A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类期刊发表论文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30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余篇。发明专利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项，转让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项。获上海科技进步三等奖</w:t>
      </w:r>
      <w:r w:rsidRPr="00FA6356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FA6356">
        <w:rPr>
          <w:rFonts w:asciiTheme="minorHAnsi" w:eastAsiaTheme="minorEastAsia" w:hAnsiTheme="minorHAnsi" w:cs="宋体" w:hint="eastAsia"/>
          <w:color w:val="000000"/>
          <w:kern w:val="0"/>
          <w:sz w:val="24"/>
          <w:szCs w:val="24"/>
        </w:rPr>
        <w:t>次。</w:t>
      </w:r>
    </w:p>
    <w:p w:rsidR="0050635A" w:rsidRPr="00FA6356" w:rsidRDefault="0050635A"/>
    <w:sectPr w:rsidR="0050635A" w:rsidRPr="00FA6356" w:rsidSect="00506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A9" w:rsidRDefault="00FC3EA9" w:rsidP="00FA6356">
      <w:r>
        <w:separator/>
      </w:r>
    </w:p>
  </w:endnote>
  <w:endnote w:type="continuationSeparator" w:id="0">
    <w:p w:rsidR="00FC3EA9" w:rsidRDefault="00FC3EA9" w:rsidP="00FA6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A9" w:rsidRDefault="00FC3EA9" w:rsidP="00FA6356">
      <w:r>
        <w:separator/>
      </w:r>
    </w:p>
  </w:footnote>
  <w:footnote w:type="continuationSeparator" w:id="0">
    <w:p w:rsidR="00FC3EA9" w:rsidRDefault="00FC3EA9" w:rsidP="00FA6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356"/>
    <w:rsid w:val="0050635A"/>
    <w:rsid w:val="00802EEF"/>
    <w:rsid w:val="0093027F"/>
    <w:rsid w:val="00B011A6"/>
    <w:rsid w:val="00FA6356"/>
    <w:rsid w:val="00FC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3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3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2</cp:revision>
  <dcterms:created xsi:type="dcterms:W3CDTF">2014-10-15T05:10:00Z</dcterms:created>
  <dcterms:modified xsi:type="dcterms:W3CDTF">2014-10-15T05:11:00Z</dcterms:modified>
</cp:coreProperties>
</file>